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D4B" w:rsidRDefault="00136D4B" w:rsidP="00136D4B">
      <w:pPr>
        <w:rPr>
          <w:color w:val="C00000"/>
        </w:rPr>
      </w:pPr>
      <w:r>
        <w:rPr>
          <w:noProof/>
          <w:lang w:val="ru-RU"/>
        </w:rPr>
        <mc:AlternateContent>
          <mc:Choice Requires="wps">
            <w:drawing>
              <wp:anchor distT="0" distB="0" distL="114300" distR="114300" simplePos="0" relativeHeight="251659264" behindDoc="0" locked="0" layoutInCell="1" allowOverlap="1" wp14:anchorId="38214B61" wp14:editId="70558E98">
                <wp:simplePos x="0" y="0"/>
                <wp:positionH relativeFrom="column">
                  <wp:posOffset>931545</wp:posOffset>
                </wp:positionH>
                <wp:positionV relativeFrom="paragraph">
                  <wp:posOffset>-80645</wp:posOffset>
                </wp:positionV>
                <wp:extent cx="5372100" cy="1143000"/>
                <wp:effectExtent l="0" t="0" r="1905" b="444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D4B" w:rsidRDefault="00136D4B" w:rsidP="00136D4B">
                            <w:pPr>
                              <w:rPr>
                                <w:b/>
                                <w:spacing w:val="30"/>
                                <w:sz w:val="48"/>
                                <w:szCs w:val="48"/>
                                <w:lang w:val="fr-FR"/>
                              </w:rPr>
                            </w:pPr>
                            <w:r>
                              <w:rPr>
                                <w:b/>
                                <w:spacing w:val="30"/>
                                <w:sz w:val="48"/>
                                <w:szCs w:val="48"/>
                                <w:lang w:val="fr-FR"/>
                              </w:rPr>
                              <w:t>Procuratura Republicii Moldova</w:t>
                            </w:r>
                          </w:p>
                          <w:p w:rsidR="00136D4B" w:rsidRDefault="00136D4B" w:rsidP="00136D4B">
                            <w:pPr>
                              <w:ind w:right="-7"/>
                              <w:rPr>
                                <w:i/>
                                <w:sz w:val="24"/>
                              </w:rPr>
                            </w:pPr>
                          </w:p>
                          <w:p w:rsidR="00136D4B" w:rsidRDefault="00136D4B" w:rsidP="00136D4B">
                            <w:pPr>
                              <w:ind w:right="-7"/>
                              <w:rPr>
                                <w:i/>
                                <w:sz w:val="20"/>
                              </w:rPr>
                            </w:pPr>
                            <w:r>
                              <w:rPr>
                                <w:i/>
                                <w:sz w:val="20"/>
                              </w:rPr>
                              <w:t xml:space="preserve"> Republica Moldova, MD-2001, mun. Chişinău, bd. Ștefan cel Mare și Sfânt, 73,</w:t>
                            </w:r>
                          </w:p>
                          <w:p w:rsidR="00136D4B" w:rsidRDefault="00136D4B" w:rsidP="00136D4B">
                            <w:pPr>
                              <w:ind w:right="-7"/>
                              <w:rPr>
                                <w:i/>
                                <w:sz w:val="20"/>
                              </w:rPr>
                            </w:pPr>
                            <w:r>
                              <w:rPr>
                                <w:i/>
                                <w:sz w:val="20"/>
                              </w:rPr>
                              <w:t xml:space="preserve"> tel.: (+373) 22-828-373, (+373) 22-828-375; e-mail: proc-gen@procuratura.md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73.35pt;margin-top:-6.35pt;width:423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" stroked="f">
                <v:textbox>
                  <w:txbxContent>
                    <w:p w:rsidR="00136D4B" w:rsidRDefault="00136D4B" w:rsidP="00136D4B">
                      <w:pPr>
                        <w:rPr>
                          <w:b/>
                          <w:spacing w:val="30"/>
                          <w:sz w:val="48"/>
                          <w:szCs w:val="48"/>
                          <w:lang w:val="fr-FR"/>
                        </w:rPr>
                      </w:pPr>
                      <w:proofErr w:type="spellStart"/>
                      <w:r>
                        <w:rPr>
                          <w:b/>
                          <w:spacing w:val="30"/>
                          <w:sz w:val="48"/>
                          <w:szCs w:val="48"/>
                          <w:lang w:val="fr-FR"/>
                        </w:rPr>
                        <w:t>Procuratura</w:t>
                      </w:r>
                      <w:proofErr w:type="spellEnd"/>
                      <w:r>
                        <w:rPr>
                          <w:b/>
                          <w:spacing w:val="30"/>
                          <w:sz w:val="48"/>
                          <w:szCs w:val="48"/>
                          <w:lang w:val="fr-FR"/>
                        </w:rPr>
                        <w:t xml:space="preserve"> </w:t>
                      </w:r>
                      <w:proofErr w:type="spellStart"/>
                      <w:r>
                        <w:rPr>
                          <w:b/>
                          <w:spacing w:val="30"/>
                          <w:sz w:val="48"/>
                          <w:szCs w:val="48"/>
                          <w:lang w:val="fr-FR"/>
                        </w:rPr>
                        <w:t>Republicii</w:t>
                      </w:r>
                      <w:proofErr w:type="spellEnd"/>
                      <w:r>
                        <w:rPr>
                          <w:b/>
                          <w:spacing w:val="30"/>
                          <w:sz w:val="48"/>
                          <w:szCs w:val="48"/>
                          <w:lang w:val="fr-FR"/>
                        </w:rPr>
                        <w:t xml:space="preserve"> Moldova</w:t>
                      </w:r>
                    </w:p>
                    <w:p w:rsidR="00136D4B" w:rsidRDefault="00136D4B" w:rsidP="00136D4B">
                      <w:pPr>
                        <w:ind w:right="-7"/>
                        <w:rPr>
                          <w:i/>
                          <w:sz w:val="24"/>
                        </w:rPr>
                      </w:pPr>
                    </w:p>
                    <w:p w:rsidR="00136D4B" w:rsidRDefault="00136D4B" w:rsidP="00136D4B">
                      <w:pPr>
                        <w:ind w:right="-7"/>
                        <w:rPr>
                          <w:i/>
                          <w:sz w:val="20"/>
                        </w:rPr>
                      </w:pPr>
                      <w:r>
                        <w:rPr>
                          <w:i/>
                          <w:sz w:val="20"/>
                        </w:rPr>
                        <w:t xml:space="preserve"> Republica Moldova, MD-2001, mun. Chişinău, bd. Ștefan cel Mare și Sfânt, 73,</w:t>
                      </w:r>
                    </w:p>
                    <w:p w:rsidR="00136D4B" w:rsidRDefault="00136D4B" w:rsidP="00136D4B">
                      <w:pPr>
                        <w:ind w:right="-7"/>
                        <w:rPr>
                          <w:i/>
                          <w:sz w:val="20"/>
                        </w:rPr>
                      </w:pPr>
                      <w:r>
                        <w:rPr>
                          <w:i/>
                          <w:sz w:val="20"/>
                        </w:rPr>
                        <w:t xml:space="preserve"> tel.: (+373) 22-828-373, (+373) 22-828-375; e-mail: proc-gen@procuratura.md</w:t>
                      </w:r>
                    </w:p>
                  </w:txbxContent>
                </v:textbox>
              </v:shape>
            </w:pict>
          </mc:Fallback>
        </mc:AlternateContent>
      </w:r>
      <w:r>
        <w:rPr>
          <w:noProof/>
          <w:lang w:val="ru-RU"/>
        </w:rPr>
        <w:drawing>
          <wp:anchor distT="0" distB="0" distL="114300" distR="114300" simplePos="0" relativeHeight="251660288" behindDoc="1" locked="0" layoutInCell="1" allowOverlap="1" wp14:anchorId="1D4C4C91" wp14:editId="13220728">
            <wp:simplePos x="0" y="0"/>
            <wp:positionH relativeFrom="column">
              <wp:posOffset>17145</wp:posOffset>
            </wp:positionH>
            <wp:positionV relativeFrom="paragraph">
              <wp:posOffset>33655</wp:posOffset>
            </wp:positionV>
            <wp:extent cx="854710" cy="921385"/>
            <wp:effectExtent l="0" t="0" r="2540" b="0"/>
            <wp:wrapNone/>
            <wp:docPr id="3" name="Рисунок 3" descr="STEM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B"/>
                    <pic:cNvPicPr>
                      <a:picLocks noChangeAspect="1" noChangeArrowheads="1"/>
                    </pic:cNvPicPr>
                  </pic:nvPicPr>
                  <pic:blipFill>
                    <a:blip r:embed="rId7" cstate="print">
                      <a:lum bright="-52000" contrast="62000"/>
                      <a:grayscl/>
                      <a:biLevel thresh="50000"/>
                      <a:extLst>
                        <a:ext uri="{28A0092B-C50C-407E-A947-70E740481C1C}">
                          <a14:useLocalDpi xmlns:a14="http://schemas.microsoft.com/office/drawing/2010/main" val="0"/>
                        </a:ext>
                      </a:extLst>
                    </a:blip>
                    <a:srcRect/>
                    <a:stretch>
                      <a:fillRect/>
                    </a:stretch>
                  </pic:blipFill>
                  <pic:spPr bwMode="auto">
                    <a:xfrm rot="-10800000" flipH="1" flipV="1">
                      <a:off x="0" y="0"/>
                      <a:ext cx="854710" cy="921385"/>
                    </a:xfrm>
                    <a:prstGeom prst="rect">
                      <a:avLst/>
                    </a:prstGeom>
                    <a:solidFill>
                      <a:srgbClr val="00FFFF">
                        <a:alpha val="50000"/>
                      </a:srgbClr>
                    </a:solidFill>
                    <a:ln>
                      <a:noFill/>
                    </a:ln>
                  </pic:spPr>
                </pic:pic>
              </a:graphicData>
            </a:graphic>
            <wp14:sizeRelH relativeFrom="page">
              <wp14:pctWidth>0</wp14:pctWidth>
            </wp14:sizeRelH>
            <wp14:sizeRelV relativeFrom="page">
              <wp14:pctHeight>0</wp14:pctHeight>
            </wp14:sizeRelV>
          </wp:anchor>
        </w:drawing>
      </w:r>
      <w:r>
        <w:rPr>
          <w:color w:val="C00000"/>
          <w:sz w:val="22"/>
        </w:rPr>
        <w:tab/>
      </w:r>
      <w:r>
        <w:rPr>
          <w:color w:val="C00000"/>
          <w:sz w:val="22"/>
        </w:rPr>
        <w:tab/>
      </w:r>
      <w:r>
        <w:rPr>
          <w:color w:val="C00000"/>
          <w:sz w:val="22"/>
        </w:rPr>
        <w:tab/>
      </w:r>
      <w:r>
        <w:rPr>
          <w:color w:val="C00000"/>
          <w:sz w:val="22"/>
        </w:rPr>
        <w:tab/>
      </w:r>
      <w:r>
        <w:rPr>
          <w:color w:val="C00000"/>
          <w:sz w:val="22"/>
        </w:rPr>
        <w:tab/>
        <w:t xml:space="preserve"> </w:t>
      </w:r>
      <w:r>
        <w:rPr>
          <w:color w:val="C00000"/>
          <w:sz w:val="22"/>
        </w:rPr>
        <w:tab/>
      </w:r>
    </w:p>
    <w:p w:rsidR="00136D4B" w:rsidRDefault="00136D4B" w:rsidP="00136D4B">
      <w:pPr>
        <w:jc w:val="both"/>
        <w:rPr>
          <w:color w:val="C00000"/>
          <w:sz w:val="22"/>
        </w:rPr>
      </w:pPr>
      <w:r>
        <w:rPr>
          <w:color w:val="C00000"/>
        </w:rPr>
        <w:t xml:space="preserve">    </w:t>
      </w:r>
      <w:r>
        <w:rPr>
          <w:color w:val="C00000"/>
        </w:rPr>
        <w:tab/>
        <w:t xml:space="preserve">    </w:t>
      </w:r>
      <w:r>
        <w:rPr>
          <w:color w:val="C00000"/>
          <w:sz w:val="22"/>
        </w:rPr>
        <w:t xml:space="preserve">    </w:t>
      </w:r>
    </w:p>
    <w:p w:rsidR="00136D4B" w:rsidRDefault="00136D4B" w:rsidP="00136D4B">
      <w:pPr>
        <w:rPr>
          <w:color w:val="C00000"/>
        </w:rPr>
      </w:pPr>
      <w:r>
        <w:rPr>
          <w:noProof/>
          <w:lang w:val="ru-RU"/>
        </w:rPr>
        <mc:AlternateContent>
          <mc:Choice Requires="wps">
            <w:drawing>
              <wp:anchor distT="0" distB="0" distL="114300" distR="114300" simplePos="0" relativeHeight="251661312" behindDoc="0" locked="0" layoutInCell="1" allowOverlap="1" wp14:anchorId="1B795104" wp14:editId="1825C4DF">
                <wp:simplePos x="0" y="0"/>
                <wp:positionH relativeFrom="column">
                  <wp:posOffset>1045845</wp:posOffset>
                </wp:positionH>
                <wp:positionV relativeFrom="paragraph">
                  <wp:posOffset>11430</wp:posOffset>
                </wp:positionV>
                <wp:extent cx="4800600" cy="0"/>
                <wp:effectExtent l="7620" t="11430" r="11430" b="76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5pt,.9pt" to="460.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"/>
            </w:pict>
          </mc:Fallback>
        </mc:AlternateContent>
      </w:r>
      <w:r>
        <w:rPr>
          <w:color w:val="C00000"/>
          <w:sz w:val="20"/>
        </w:rPr>
        <w:t xml:space="preserve">   </w:t>
      </w:r>
      <w:r>
        <w:rPr>
          <w:color w:val="C00000"/>
          <w:sz w:val="20"/>
        </w:rPr>
        <w:tab/>
      </w:r>
      <w:r>
        <w:rPr>
          <w:color w:val="C00000"/>
          <w:sz w:val="20"/>
        </w:rPr>
        <w:tab/>
      </w:r>
      <w:r>
        <w:rPr>
          <w:color w:val="C00000"/>
          <w:sz w:val="20"/>
        </w:rPr>
        <w:tab/>
      </w:r>
      <w:r>
        <w:rPr>
          <w:color w:val="C00000"/>
          <w:sz w:val="20"/>
        </w:rPr>
        <w:tab/>
      </w:r>
      <w:r>
        <w:rPr>
          <w:color w:val="C00000"/>
          <w:sz w:val="20"/>
        </w:rPr>
        <w:tab/>
      </w:r>
      <w:r>
        <w:rPr>
          <w:color w:val="C00000"/>
          <w:sz w:val="20"/>
        </w:rPr>
        <w:tab/>
      </w:r>
      <w:r>
        <w:rPr>
          <w:color w:val="C00000"/>
          <w:sz w:val="20"/>
        </w:rPr>
        <w:tab/>
      </w:r>
      <w:r>
        <w:rPr>
          <w:color w:val="C00000"/>
          <w:sz w:val="20"/>
        </w:rPr>
        <w:tab/>
      </w:r>
      <w:r>
        <w:rPr>
          <w:color w:val="C00000"/>
          <w:sz w:val="20"/>
        </w:rPr>
        <w:tab/>
      </w:r>
      <w:r>
        <w:rPr>
          <w:color w:val="C00000"/>
          <w:sz w:val="20"/>
        </w:rPr>
        <w:tab/>
        <w:t xml:space="preserve">                    </w:t>
      </w:r>
      <w:r>
        <w:rPr>
          <w:color w:val="C00000"/>
          <w:sz w:val="20"/>
        </w:rPr>
        <w:tab/>
      </w:r>
      <w:r>
        <w:rPr>
          <w:color w:val="C00000"/>
          <w:sz w:val="20"/>
        </w:rPr>
        <w:tab/>
      </w:r>
      <w:r>
        <w:rPr>
          <w:color w:val="C00000"/>
          <w:sz w:val="20"/>
        </w:rPr>
        <w:tab/>
      </w:r>
      <w:r>
        <w:rPr>
          <w:color w:val="C00000"/>
          <w:sz w:val="20"/>
        </w:rPr>
        <w:tab/>
      </w:r>
      <w:r>
        <w:rPr>
          <w:color w:val="C00000"/>
          <w:sz w:val="20"/>
        </w:rPr>
        <w:tab/>
      </w:r>
      <w:r>
        <w:rPr>
          <w:color w:val="C00000"/>
          <w:sz w:val="20"/>
        </w:rPr>
        <w:tab/>
      </w:r>
      <w:r>
        <w:rPr>
          <w:color w:val="C00000"/>
          <w:sz w:val="20"/>
        </w:rPr>
        <w:tab/>
        <w:t xml:space="preserve"> </w:t>
      </w:r>
      <w:r>
        <w:rPr>
          <w:color w:val="C00000"/>
        </w:rPr>
        <w:t xml:space="preserve">          </w:t>
      </w:r>
    </w:p>
    <w:p w:rsidR="00136D4B" w:rsidRDefault="00136D4B" w:rsidP="00136D4B">
      <w:pPr>
        <w:rPr>
          <w:color w:val="C00000"/>
        </w:rPr>
      </w:pPr>
      <w:r>
        <w:rPr>
          <w:color w:val="C00000"/>
        </w:rPr>
        <w:tab/>
      </w:r>
      <w:r>
        <w:rPr>
          <w:color w:val="C00000"/>
        </w:rPr>
        <w:tab/>
      </w:r>
      <w:r>
        <w:rPr>
          <w:color w:val="C00000"/>
        </w:rPr>
        <w:tab/>
      </w:r>
    </w:p>
    <w:p w:rsidR="00136D4B" w:rsidRDefault="00136D4B" w:rsidP="00136D4B">
      <w:pPr>
        <w:rPr>
          <w:b/>
          <w:color w:val="C00000"/>
          <w:szCs w:val="28"/>
        </w:rPr>
      </w:pPr>
      <w:r>
        <w:rPr>
          <w:noProof/>
          <w:lang w:val="ru-RU"/>
        </w:rPr>
        <mc:AlternateContent>
          <mc:Choice Requires="wps">
            <w:drawing>
              <wp:anchor distT="0" distB="0" distL="114300" distR="114300" simplePos="0" relativeHeight="251662336" behindDoc="0" locked="0" layoutInCell="1" allowOverlap="1" wp14:anchorId="7BFE5E3F" wp14:editId="6872A2C7">
                <wp:simplePos x="0" y="0"/>
                <wp:positionH relativeFrom="column">
                  <wp:posOffset>1045845</wp:posOffset>
                </wp:positionH>
                <wp:positionV relativeFrom="paragraph">
                  <wp:posOffset>27940</wp:posOffset>
                </wp:positionV>
                <wp:extent cx="4800600" cy="0"/>
                <wp:effectExtent l="26670" t="27940" r="20955" b="196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5pt,2.2pt" to="460.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" strokeweight="3pt">
                <v:stroke linestyle="thinThin"/>
              </v:line>
            </w:pict>
          </mc:Fallback>
        </mc:AlternateContent>
      </w:r>
    </w:p>
    <w:p w:rsidR="00136D4B" w:rsidRDefault="00136D4B" w:rsidP="00136D4B">
      <w:pPr>
        <w:jc w:val="both"/>
        <w:rPr>
          <w:i/>
          <w:szCs w:val="28"/>
        </w:rPr>
      </w:pPr>
    </w:p>
    <w:p w:rsidR="00136D4B" w:rsidRDefault="00136D4B" w:rsidP="00136D4B">
      <w:pPr>
        <w:pStyle w:val="a3"/>
        <w:tabs>
          <w:tab w:val="left" w:pos="5954"/>
          <w:tab w:val="left" w:pos="6096"/>
          <w:tab w:val="left" w:pos="6379"/>
        </w:tabs>
        <w:spacing w:line="240" w:lineRule="auto"/>
        <w:rPr>
          <w:szCs w:val="28"/>
          <w:lang w:val="fr-FR"/>
        </w:rPr>
      </w:pPr>
      <w:r>
        <w:rPr>
          <w:lang w:val="fr-FR"/>
        </w:rPr>
        <w:t xml:space="preserve">07.02.2019   nr. </w:t>
      </w:r>
      <w:r>
        <w:rPr>
          <w:szCs w:val="28"/>
        </w:rPr>
        <w:t>9-6d/19-</w:t>
      </w:r>
      <w:r w:rsidR="00042CED">
        <w:rPr>
          <w:szCs w:val="28"/>
        </w:rPr>
        <w:t>796</w:t>
      </w:r>
      <w:bookmarkStart w:id="0" w:name="_GoBack"/>
      <w:bookmarkEnd w:id="0"/>
      <w:r>
        <w:rPr>
          <w:szCs w:val="28"/>
          <w:lang w:val="fr-FR"/>
        </w:rPr>
        <w:tab/>
        <w:t xml:space="preserve">                </w:t>
      </w:r>
    </w:p>
    <w:p w:rsidR="00136D4B" w:rsidRPr="000A7078" w:rsidRDefault="00136D4B" w:rsidP="00136D4B">
      <w:pPr>
        <w:pStyle w:val="a4"/>
        <w:ind w:right="-625"/>
        <w:rPr>
          <w:b/>
          <w:sz w:val="28"/>
          <w:szCs w:val="28"/>
          <w:lang w:val="ro-RO"/>
        </w:rPr>
      </w:pPr>
      <w:r>
        <w:rPr>
          <w:sz w:val="28"/>
          <w:szCs w:val="28"/>
          <w:lang w:val="fr-FR"/>
        </w:rPr>
        <w:t xml:space="preserve">                                                               </w:t>
      </w:r>
      <w:r>
        <w:rPr>
          <w:b/>
          <w:sz w:val="28"/>
          <w:szCs w:val="28"/>
          <w:lang w:val="ro-RO"/>
        </w:rPr>
        <w:t>Domnului Nicolae CHITOROAGĂ</w:t>
      </w:r>
    </w:p>
    <w:p w:rsidR="00136D4B" w:rsidRDefault="00136D4B" w:rsidP="00136D4B">
      <w:pPr>
        <w:pStyle w:val="a4"/>
        <w:ind w:right="-625"/>
        <w:rPr>
          <w:b/>
          <w:sz w:val="28"/>
          <w:szCs w:val="28"/>
          <w:lang w:val="ro-RO"/>
        </w:rPr>
      </w:pPr>
      <w:r>
        <w:rPr>
          <w:b/>
          <w:sz w:val="28"/>
          <w:szCs w:val="28"/>
          <w:lang w:val="ro-RO"/>
        </w:rPr>
        <w:t xml:space="preserve">                                                             </w:t>
      </w:r>
      <w:r>
        <w:rPr>
          <w:b/>
          <w:lang w:val="ro-RO"/>
        </w:rPr>
        <w:t xml:space="preserve">  </w:t>
      </w:r>
      <w:r>
        <w:rPr>
          <w:b/>
          <w:sz w:val="28"/>
          <w:szCs w:val="28"/>
          <w:lang w:val="ro-RO"/>
        </w:rPr>
        <w:t xml:space="preserve">Procuror, șef al Procuraturii pentru </w:t>
      </w:r>
    </w:p>
    <w:p w:rsidR="00136D4B" w:rsidRDefault="00136D4B" w:rsidP="00136D4B">
      <w:pPr>
        <w:pStyle w:val="a4"/>
        <w:ind w:right="-625"/>
        <w:rPr>
          <w:b/>
          <w:sz w:val="28"/>
          <w:szCs w:val="28"/>
          <w:lang w:val="ro-RO"/>
        </w:rPr>
      </w:pPr>
      <w:r>
        <w:rPr>
          <w:b/>
          <w:sz w:val="28"/>
          <w:szCs w:val="28"/>
          <w:lang w:val="ro-RO"/>
        </w:rPr>
        <w:tab/>
      </w:r>
      <w:r>
        <w:rPr>
          <w:b/>
          <w:sz w:val="28"/>
          <w:szCs w:val="28"/>
          <w:lang w:val="ro-RO"/>
        </w:rPr>
        <w:tab/>
      </w:r>
      <w:r>
        <w:rPr>
          <w:b/>
          <w:sz w:val="28"/>
          <w:szCs w:val="28"/>
          <w:lang w:val="ro-RO"/>
        </w:rPr>
        <w:tab/>
      </w:r>
      <w:r>
        <w:rPr>
          <w:b/>
          <w:sz w:val="28"/>
          <w:szCs w:val="28"/>
          <w:lang w:val="ro-RO"/>
        </w:rPr>
        <w:tab/>
      </w:r>
      <w:r>
        <w:rPr>
          <w:b/>
          <w:sz w:val="28"/>
          <w:szCs w:val="28"/>
          <w:lang w:val="ro-RO"/>
        </w:rPr>
        <w:tab/>
      </w:r>
      <w:r>
        <w:rPr>
          <w:b/>
          <w:sz w:val="28"/>
          <w:szCs w:val="28"/>
          <w:lang w:val="ro-RO"/>
        </w:rPr>
        <w:tab/>
        <w:t xml:space="preserve">  Combaterea Criminalității Organizate </w:t>
      </w:r>
    </w:p>
    <w:p w:rsidR="00136D4B" w:rsidRDefault="00136D4B" w:rsidP="00136D4B">
      <w:pPr>
        <w:pStyle w:val="a4"/>
        <w:ind w:right="-625"/>
        <w:rPr>
          <w:b/>
          <w:sz w:val="28"/>
          <w:szCs w:val="28"/>
          <w:lang w:val="ro-RO"/>
        </w:rPr>
      </w:pPr>
      <w:r>
        <w:rPr>
          <w:b/>
          <w:sz w:val="28"/>
          <w:szCs w:val="28"/>
          <w:lang w:val="ro-RO"/>
        </w:rPr>
        <w:tab/>
      </w:r>
      <w:r>
        <w:rPr>
          <w:b/>
          <w:sz w:val="28"/>
          <w:szCs w:val="28"/>
          <w:lang w:val="ro-RO"/>
        </w:rPr>
        <w:tab/>
      </w:r>
      <w:r>
        <w:rPr>
          <w:b/>
          <w:sz w:val="28"/>
          <w:szCs w:val="28"/>
          <w:lang w:val="ro-RO"/>
        </w:rPr>
        <w:tab/>
      </w:r>
      <w:r>
        <w:rPr>
          <w:b/>
          <w:sz w:val="28"/>
          <w:szCs w:val="28"/>
          <w:lang w:val="ro-RO"/>
        </w:rPr>
        <w:tab/>
      </w:r>
      <w:r>
        <w:rPr>
          <w:b/>
          <w:sz w:val="28"/>
          <w:szCs w:val="28"/>
          <w:lang w:val="ro-RO"/>
        </w:rPr>
        <w:tab/>
      </w:r>
      <w:r>
        <w:rPr>
          <w:b/>
          <w:sz w:val="28"/>
          <w:szCs w:val="28"/>
          <w:lang w:val="ro-RO"/>
        </w:rPr>
        <w:tab/>
        <w:t xml:space="preserve">  și Cauze Speciale</w:t>
      </w:r>
    </w:p>
    <w:p w:rsidR="00136D4B" w:rsidRPr="00A53B5B" w:rsidRDefault="00136D4B" w:rsidP="00136D4B">
      <w:pPr>
        <w:pStyle w:val="a4"/>
        <w:ind w:right="-625"/>
        <w:rPr>
          <w:b/>
          <w:sz w:val="28"/>
          <w:szCs w:val="28"/>
          <w:lang w:val="ro-RO"/>
        </w:rPr>
      </w:pPr>
    </w:p>
    <w:p w:rsidR="00136D4B" w:rsidRDefault="00136D4B" w:rsidP="0007439B">
      <w:pPr>
        <w:pStyle w:val="a4"/>
        <w:numPr>
          <w:ilvl w:val="0"/>
          <w:numId w:val="1"/>
        </w:numPr>
        <w:ind w:left="1560" w:right="-625"/>
        <w:rPr>
          <w:b/>
          <w:sz w:val="28"/>
          <w:szCs w:val="28"/>
          <w:lang w:val="ro-RO"/>
        </w:rPr>
      </w:pPr>
      <w:r w:rsidRPr="00972BA9">
        <w:rPr>
          <w:i/>
          <w:sz w:val="24"/>
          <w:szCs w:val="24"/>
          <w:lang w:val="en-US"/>
        </w:rPr>
        <w:t xml:space="preserve">Copia spre informare: </w:t>
      </w:r>
      <w:r w:rsidRPr="00972BA9">
        <w:rPr>
          <w:sz w:val="24"/>
          <w:szCs w:val="24"/>
          <w:lang w:val="en-US"/>
        </w:rPr>
        <w:t xml:space="preserve"> </w:t>
      </w:r>
      <w:r w:rsidRPr="00527BD0">
        <w:rPr>
          <w:sz w:val="28"/>
          <w:szCs w:val="28"/>
          <w:lang w:val="en-US"/>
        </w:rPr>
        <w:t xml:space="preserve">    </w:t>
      </w:r>
      <w:r w:rsidRPr="00527BD0">
        <w:rPr>
          <w:sz w:val="28"/>
          <w:szCs w:val="28"/>
          <w:lang w:val="ro-RO"/>
        </w:rPr>
        <w:t xml:space="preserve">   </w:t>
      </w:r>
      <w:r>
        <w:rPr>
          <w:b/>
          <w:sz w:val="28"/>
          <w:szCs w:val="28"/>
          <w:lang w:val="ro-RO"/>
        </w:rPr>
        <w:t>Doamnei Nina FURDUI</w:t>
      </w:r>
    </w:p>
    <w:p w:rsidR="00136D4B" w:rsidRDefault="00136D4B" w:rsidP="00136D4B">
      <w:pPr>
        <w:pStyle w:val="a4"/>
        <w:ind w:right="-625"/>
        <w:rPr>
          <w:rStyle w:val="xbe"/>
          <w:lang w:val="en-US"/>
        </w:rPr>
      </w:pPr>
      <w:r>
        <w:rPr>
          <w:b/>
          <w:sz w:val="28"/>
          <w:szCs w:val="28"/>
          <w:lang w:val="ro-RO"/>
        </w:rPr>
        <w:tab/>
      </w:r>
      <w:r>
        <w:rPr>
          <w:b/>
          <w:sz w:val="28"/>
          <w:szCs w:val="28"/>
          <w:lang w:val="ro-RO"/>
        </w:rPr>
        <w:tab/>
      </w:r>
      <w:r>
        <w:rPr>
          <w:b/>
          <w:sz w:val="28"/>
          <w:szCs w:val="28"/>
          <w:lang w:val="ro-RO"/>
        </w:rPr>
        <w:tab/>
      </w:r>
      <w:r>
        <w:rPr>
          <w:b/>
          <w:sz w:val="28"/>
          <w:szCs w:val="28"/>
          <w:lang w:val="ro-RO"/>
        </w:rPr>
        <w:tab/>
      </w:r>
      <w:r>
        <w:rPr>
          <w:b/>
          <w:sz w:val="28"/>
          <w:szCs w:val="28"/>
          <w:lang w:val="ro-RO"/>
        </w:rPr>
        <w:tab/>
      </w:r>
      <w:r>
        <w:rPr>
          <w:b/>
          <w:sz w:val="28"/>
          <w:szCs w:val="28"/>
          <w:lang w:val="ro-RO"/>
        </w:rPr>
        <w:tab/>
        <w:t xml:space="preserve">  </w:t>
      </w:r>
      <w:r>
        <w:rPr>
          <w:rStyle w:val="xbe"/>
          <w:lang w:val="en-US"/>
        </w:rPr>
        <w:t>E-mail: foi+request-63-2560c6e0@vreauinfo.md</w:t>
      </w:r>
    </w:p>
    <w:p w:rsidR="00136D4B" w:rsidRDefault="00136D4B" w:rsidP="00136D4B">
      <w:pPr>
        <w:pStyle w:val="a4"/>
        <w:ind w:right="-625"/>
        <w:rPr>
          <w:rStyle w:val="xbe"/>
          <w:lang w:val="en-US"/>
        </w:rPr>
      </w:pPr>
    </w:p>
    <w:p w:rsidR="00136D4B" w:rsidRDefault="00136D4B" w:rsidP="00136D4B">
      <w:pPr>
        <w:pStyle w:val="a4"/>
        <w:ind w:right="-625"/>
        <w:rPr>
          <w:sz w:val="24"/>
          <w:szCs w:val="24"/>
          <w:lang w:val="en-US"/>
        </w:rPr>
      </w:pPr>
      <w:r>
        <w:rPr>
          <w:rStyle w:val="xbe"/>
          <w:lang w:val="en-US"/>
        </w:rPr>
        <w:tab/>
      </w:r>
      <w:r>
        <w:rPr>
          <w:rStyle w:val="xbe"/>
          <w:lang w:val="en-US"/>
        </w:rPr>
        <w:tab/>
      </w:r>
      <w:r>
        <w:rPr>
          <w:rStyle w:val="xbe"/>
          <w:lang w:val="en-US"/>
        </w:rPr>
        <w:tab/>
      </w:r>
      <w:r>
        <w:rPr>
          <w:rStyle w:val="xbe"/>
          <w:lang w:val="en-US"/>
        </w:rPr>
        <w:tab/>
      </w:r>
      <w:r>
        <w:rPr>
          <w:rStyle w:val="xbe"/>
          <w:lang w:val="en-US"/>
        </w:rPr>
        <w:tab/>
      </w:r>
      <w:r>
        <w:rPr>
          <w:rStyle w:val="xbe"/>
          <w:lang w:val="en-US"/>
        </w:rPr>
        <w:tab/>
        <w:t xml:space="preserve">   </w:t>
      </w:r>
    </w:p>
    <w:p w:rsidR="00136D4B" w:rsidRDefault="00136D4B" w:rsidP="00136D4B">
      <w:pPr>
        <w:tabs>
          <w:tab w:val="left" w:pos="540"/>
        </w:tabs>
        <w:ind w:right="-5"/>
        <w:rPr>
          <w:i/>
          <w:sz w:val="24"/>
          <w:szCs w:val="24"/>
        </w:rPr>
      </w:pPr>
    </w:p>
    <w:p w:rsidR="00136D4B" w:rsidRPr="00DE669D" w:rsidRDefault="00136D4B" w:rsidP="00136D4B">
      <w:pPr>
        <w:pStyle w:val="a4"/>
        <w:ind w:right="-625"/>
        <w:jc w:val="center"/>
        <w:rPr>
          <w:i/>
          <w:sz w:val="28"/>
          <w:szCs w:val="28"/>
          <w:lang w:val="ro-RO"/>
        </w:rPr>
      </w:pPr>
      <w:r w:rsidRPr="00DE669D">
        <w:rPr>
          <w:rStyle w:val="xbe"/>
          <w:i/>
          <w:sz w:val="28"/>
          <w:szCs w:val="28"/>
          <w:lang w:val="en-US"/>
        </w:rPr>
        <w:t>Stimate domnule  Procuror</w:t>
      </w:r>
      <w:r>
        <w:rPr>
          <w:rStyle w:val="xbe"/>
          <w:i/>
          <w:sz w:val="28"/>
          <w:szCs w:val="28"/>
          <w:lang w:val="en-US"/>
        </w:rPr>
        <w:t>,</w:t>
      </w:r>
    </w:p>
    <w:p w:rsidR="00136D4B" w:rsidRDefault="00136D4B" w:rsidP="00136D4B">
      <w:pPr>
        <w:pStyle w:val="a4"/>
        <w:tabs>
          <w:tab w:val="center" w:pos="4990"/>
        </w:tabs>
        <w:ind w:right="-625"/>
        <w:rPr>
          <w:rStyle w:val="xbe"/>
          <w:i/>
          <w:sz w:val="22"/>
          <w:szCs w:val="22"/>
          <w:lang w:val="en-US"/>
        </w:rPr>
      </w:pPr>
      <w:r>
        <w:rPr>
          <w:i/>
          <w:sz w:val="24"/>
          <w:szCs w:val="24"/>
          <w:lang w:val="ro-RO"/>
        </w:rPr>
        <w:t xml:space="preserve">             </w:t>
      </w:r>
      <w:r>
        <w:rPr>
          <w:i/>
          <w:sz w:val="24"/>
          <w:szCs w:val="24"/>
          <w:lang w:val="ro-RO"/>
        </w:rPr>
        <w:tab/>
        <w:t xml:space="preserve">                                           </w:t>
      </w:r>
    </w:p>
    <w:tbl>
      <w:tblPr>
        <w:tblpPr w:leftFromText="180" w:rightFromText="180" w:vertAnchor="text" w:horzAnchor="margin" w:tblpY="153"/>
        <w:tblW w:w="9459" w:type="dxa"/>
        <w:tblCellSpacing w:w="15" w:type="dxa"/>
        <w:tblCellMar>
          <w:top w:w="15" w:type="dxa"/>
          <w:left w:w="15" w:type="dxa"/>
          <w:bottom w:w="15" w:type="dxa"/>
          <w:right w:w="15" w:type="dxa"/>
        </w:tblCellMar>
        <w:tblLook w:val="04A0" w:firstRow="1" w:lastRow="0" w:firstColumn="1" w:lastColumn="0" w:noHBand="0" w:noVBand="1"/>
      </w:tblPr>
      <w:tblGrid>
        <w:gridCol w:w="9364"/>
        <w:gridCol w:w="95"/>
      </w:tblGrid>
      <w:tr w:rsidR="00136D4B" w:rsidRPr="00136D4B" w:rsidTr="00BA74CB">
        <w:trPr>
          <w:tblCellSpacing w:w="15" w:type="dxa"/>
        </w:trPr>
        <w:tc>
          <w:tcPr>
            <w:tcW w:w="0" w:type="auto"/>
            <w:vAlign w:val="center"/>
            <w:hideMark/>
          </w:tcPr>
          <w:p w:rsidR="00136D4B" w:rsidRPr="00136D4B" w:rsidRDefault="00136D4B" w:rsidP="00BA74CB">
            <w:pPr>
              <w:spacing w:line="360" w:lineRule="auto"/>
              <w:jc w:val="both"/>
              <w:rPr>
                <w:b/>
                <w:szCs w:val="28"/>
              </w:rPr>
            </w:pPr>
            <w:r w:rsidRPr="00136D4B">
              <w:rPr>
                <w:szCs w:val="28"/>
              </w:rPr>
              <w:t xml:space="preserve">        Prin prezenta, la indicația Procurorului General, Vă remitem spre  examinare cererea de acces la </w:t>
            </w:r>
            <w:r>
              <w:rPr>
                <w:szCs w:val="28"/>
              </w:rPr>
              <w:t>informati</w:t>
            </w:r>
            <w:r w:rsidRPr="00136D4B">
              <w:rPr>
                <w:szCs w:val="28"/>
              </w:rPr>
              <w:t xml:space="preserve">e  </w:t>
            </w:r>
            <w:r>
              <w:rPr>
                <w:szCs w:val="28"/>
              </w:rPr>
              <w:t xml:space="preserve">a dnei </w:t>
            </w:r>
            <w:r>
              <w:rPr>
                <w:b/>
                <w:szCs w:val="28"/>
              </w:rPr>
              <w:t>Nina Furdui</w:t>
            </w:r>
            <w:r w:rsidRPr="00136D4B">
              <w:rPr>
                <w:szCs w:val="28"/>
              </w:rPr>
              <w:t>.</w:t>
            </w:r>
          </w:p>
          <w:p w:rsidR="00136D4B" w:rsidRPr="00136D4B" w:rsidRDefault="00136D4B" w:rsidP="00136D4B">
            <w:pPr>
              <w:jc w:val="both"/>
              <w:rPr>
                <w:szCs w:val="28"/>
              </w:rPr>
            </w:pPr>
            <w:r w:rsidRPr="00136D4B">
              <w:rPr>
                <w:szCs w:val="28"/>
              </w:rPr>
              <w:t xml:space="preserve">       Despre rezultatele examinării, rog să informați  </w:t>
            </w:r>
            <w:r>
              <w:rPr>
                <w:szCs w:val="28"/>
              </w:rPr>
              <w:t>solicitanta</w:t>
            </w:r>
            <w:r w:rsidRPr="00136D4B">
              <w:rPr>
                <w:szCs w:val="28"/>
              </w:rPr>
              <w:t xml:space="preserve">.  </w:t>
            </w:r>
          </w:p>
        </w:tc>
        <w:tc>
          <w:tcPr>
            <w:tcW w:w="50" w:type="dxa"/>
            <w:vAlign w:val="center"/>
            <w:hideMark/>
          </w:tcPr>
          <w:p w:rsidR="00136D4B" w:rsidRPr="00136D4B" w:rsidRDefault="00136D4B" w:rsidP="00BA74CB">
            <w:pPr>
              <w:rPr>
                <w:sz w:val="24"/>
                <w:szCs w:val="24"/>
              </w:rPr>
            </w:pPr>
          </w:p>
        </w:tc>
      </w:tr>
    </w:tbl>
    <w:p w:rsidR="00136D4B" w:rsidRPr="00136D4B" w:rsidRDefault="00136D4B" w:rsidP="00136D4B">
      <w:pPr>
        <w:tabs>
          <w:tab w:val="left" w:pos="540"/>
        </w:tabs>
        <w:ind w:right="-5"/>
        <w:rPr>
          <w:i/>
          <w:szCs w:val="28"/>
        </w:rPr>
      </w:pPr>
    </w:p>
    <w:p w:rsidR="00136D4B" w:rsidRDefault="00136D4B" w:rsidP="00136D4B">
      <w:pPr>
        <w:tabs>
          <w:tab w:val="left" w:pos="540"/>
        </w:tabs>
        <w:ind w:right="-5"/>
        <w:rPr>
          <w:i/>
          <w:szCs w:val="28"/>
          <w:lang w:val="en-US"/>
        </w:rPr>
      </w:pPr>
    </w:p>
    <w:p w:rsidR="00136D4B" w:rsidRPr="00DE669D" w:rsidRDefault="00136D4B" w:rsidP="00136D4B">
      <w:pPr>
        <w:tabs>
          <w:tab w:val="left" w:pos="540"/>
        </w:tabs>
        <w:ind w:right="-5"/>
        <w:rPr>
          <w:i/>
          <w:szCs w:val="28"/>
          <w:lang w:val="en-US"/>
        </w:rPr>
      </w:pPr>
      <w:r>
        <w:rPr>
          <w:i/>
          <w:szCs w:val="28"/>
          <w:lang w:val="en-US"/>
        </w:rPr>
        <w:tab/>
      </w:r>
      <w:r w:rsidRPr="00972BA9">
        <w:rPr>
          <w:i/>
          <w:szCs w:val="28"/>
          <w:lang w:val="en-US"/>
        </w:rPr>
        <w:t>Anexă:</w:t>
      </w:r>
      <w:r>
        <w:rPr>
          <w:szCs w:val="28"/>
          <w:lang w:val="en-US"/>
        </w:rPr>
        <w:t xml:space="preserve">  1 filă primului destinatar.</w:t>
      </w:r>
      <w:r w:rsidRPr="00972BA9">
        <w:rPr>
          <w:szCs w:val="28"/>
          <w:lang w:val="en-US"/>
        </w:rPr>
        <w:t xml:space="preserve"> </w:t>
      </w:r>
    </w:p>
    <w:p w:rsidR="00136D4B" w:rsidRPr="00972BA9" w:rsidRDefault="00136D4B" w:rsidP="00136D4B">
      <w:pPr>
        <w:tabs>
          <w:tab w:val="left" w:pos="540"/>
        </w:tabs>
        <w:ind w:left="708" w:right="-185"/>
        <w:jc w:val="both"/>
        <w:rPr>
          <w:b/>
          <w:szCs w:val="28"/>
          <w:lang w:val="en-US"/>
        </w:rPr>
      </w:pPr>
    </w:p>
    <w:p w:rsidR="00136D4B" w:rsidRPr="00972BA9" w:rsidRDefault="00136D4B" w:rsidP="00136D4B">
      <w:pPr>
        <w:ind w:left="1788" w:right="170"/>
        <w:jc w:val="both"/>
        <w:rPr>
          <w:szCs w:val="28"/>
          <w:lang w:val="en-US"/>
        </w:rPr>
      </w:pPr>
      <w:r w:rsidRPr="00972BA9">
        <w:rPr>
          <w:szCs w:val="28"/>
          <w:lang w:val="en-US"/>
        </w:rPr>
        <w:tab/>
      </w:r>
      <w:r w:rsidRPr="00972BA9">
        <w:rPr>
          <w:szCs w:val="28"/>
          <w:lang w:val="en-US"/>
        </w:rPr>
        <w:tab/>
      </w:r>
    </w:p>
    <w:p w:rsidR="00136D4B" w:rsidRPr="00972BA9" w:rsidRDefault="00136D4B" w:rsidP="00136D4B">
      <w:pPr>
        <w:ind w:right="170"/>
        <w:jc w:val="both"/>
        <w:rPr>
          <w:b/>
          <w:i/>
          <w:szCs w:val="28"/>
          <w:lang w:val="en-US"/>
        </w:rPr>
      </w:pPr>
      <w:r w:rsidRPr="00972BA9">
        <w:rPr>
          <w:b/>
          <w:i/>
          <w:szCs w:val="28"/>
          <w:lang w:val="en-US"/>
        </w:rPr>
        <w:t xml:space="preserve">      Cu respect,</w:t>
      </w:r>
      <w:r w:rsidRPr="00972BA9">
        <w:rPr>
          <w:b/>
          <w:i/>
          <w:szCs w:val="28"/>
          <w:lang w:val="en-US"/>
        </w:rPr>
        <w:tab/>
      </w:r>
    </w:p>
    <w:p w:rsidR="00136D4B" w:rsidRPr="00972BA9" w:rsidRDefault="00136D4B" w:rsidP="00136D4B">
      <w:pPr>
        <w:ind w:right="170" w:firstLine="708"/>
        <w:jc w:val="both"/>
        <w:rPr>
          <w:b/>
          <w:i/>
          <w:szCs w:val="28"/>
          <w:lang w:val="en-US"/>
        </w:rPr>
      </w:pPr>
      <w:r w:rsidRPr="00972BA9">
        <w:rPr>
          <w:b/>
          <w:i/>
          <w:szCs w:val="28"/>
          <w:lang w:val="en-US"/>
        </w:rPr>
        <w:tab/>
      </w:r>
      <w:r w:rsidRPr="00972BA9">
        <w:rPr>
          <w:b/>
          <w:i/>
          <w:szCs w:val="28"/>
          <w:lang w:val="en-US"/>
        </w:rPr>
        <w:tab/>
      </w:r>
    </w:p>
    <w:p w:rsidR="00136D4B" w:rsidRPr="00972BA9" w:rsidRDefault="00136D4B" w:rsidP="00136D4B">
      <w:pPr>
        <w:ind w:right="170"/>
        <w:jc w:val="both"/>
        <w:rPr>
          <w:b/>
          <w:szCs w:val="28"/>
          <w:lang w:val="en-US"/>
        </w:rPr>
      </w:pPr>
      <w:r w:rsidRPr="00972BA9">
        <w:rPr>
          <w:b/>
          <w:szCs w:val="28"/>
          <w:lang w:val="en-US"/>
        </w:rPr>
        <w:t>Șef</w:t>
      </w:r>
      <w:r>
        <w:rPr>
          <w:b/>
          <w:szCs w:val="28"/>
          <w:lang w:val="en-US"/>
        </w:rPr>
        <w:t>-interimar</w:t>
      </w:r>
      <w:r w:rsidRPr="00972BA9">
        <w:rPr>
          <w:b/>
          <w:szCs w:val="28"/>
          <w:lang w:val="en-US"/>
        </w:rPr>
        <w:t xml:space="preserve"> al Secției</w:t>
      </w:r>
    </w:p>
    <w:p w:rsidR="00136D4B" w:rsidRDefault="00136D4B" w:rsidP="00136D4B">
      <w:pPr>
        <w:ind w:right="170"/>
        <w:jc w:val="both"/>
        <w:rPr>
          <w:b/>
          <w:szCs w:val="28"/>
          <w:lang w:val="en-US"/>
        </w:rPr>
      </w:pPr>
      <w:r w:rsidRPr="00972BA9">
        <w:rPr>
          <w:b/>
          <w:szCs w:val="28"/>
          <w:lang w:val="en-US"/>
        </w:rPr>
        <w:t xml:space="preserve">secretariat, </w:t>
      </w:r>
      <w:r w:rsidRPr="00136D4B">
        <w:rPr>
          <w:b/>
          <w:szCs w:val="28"/>
          <w:lang w:val="en-US"/>
        </w:rPr>
        <w:t>petiți</w:t>
      </w:r>
      <w:r>
        <w:rPr>
          <w:b/>
          <w:szCs w:val="28"/>
          <w:lang w:val="en-US"/>
        </w:rPr>
        <w:t xml:space="preserve">i și audiență  </w:t>
      </w:r>
      <w:r>
        <w:rPr>
          <w:b/>
          <w:szCs w:val="28"/>
          <w:lang w:val="en-US"/>
        </w:rPr>
        <w:tab/>
      </w:r>
      <w:r>
        <w:rPr>
          <w:b/>
          <w:szCs w:val="28"/>
          <w:lang w:val="en-US"/>
        </w:rPr>
        <w:tab/>
      </w:r>
      <w:r>
        <w:rPr>
          <w:b/>
          <w:szCs w:val="28"/>
          <w:lang w:val="en-US"/>
        </w:rPr>
        <w:tab/>
      </w:r>
      <w:r>
        <w:rPr>
          <w:b/>
          <w:szCs w:val="28"/>
          <w:lang w:val="en-US"/>
        </w:rPr>
        <w:tab/>
        <w:t xml:space="preserve">  </w:t>
      </w:r>
      <w:r w:rsidRPr="00972BA9">
        <w:rPr>
          <w:b/>
          <w:szCs w:val="28"/>
          <w:lang w:val="en-US"/>
        </w:rPr>
        <w:t xml:space="preserve">  </w:t>
      </w:r>
    </w:p>
    <w:p w:rsidR="00136D4B" w:rsidRPr="00136D4B" w:rsidRDefault="00136D4B" w:rsidP="00136D4B">
      <w:pPr>
        <w:pStyle w:val="a4"/>
        <w:rPr>
          <w:b/>
          <w:kern w:val="28"/>
          <w:sz w:val="28"/>
          <w:szCs w:val="28"/>
          <w:lang w:val="en-US"/>
        </w:rPr>
      </w:pPr>
      <w:r w:rsidRPr="00136D4B">
        <w:rPr>
          <w:b/>
          <w:kern w:val="28"/>
          <w:sz w:val="28"/>
          <w:szCs w:val="28"/>
          <w:lang w:val="en-US"/>
        </w:rPr>
        <w:t xml:space="preserve">a Procuraturii Generale       </w:t>
      </w:r>
      <w:r w:rsidR="0007439B">
        <w:rPr>
          <w:b/>
          <w:kern w:val="28"/>
          <w:sz w:val="28"/>
          <w:szCs w:val="28"/>
          <w:lang w:val="en-US"/>
        </w:rPr>
        <w:t xml:space="preserve">                           /semnat/</w:t>
      </w:r>
      <w:r w:rsidRPr="00136D4B">
        <w:rPr>
          <w:b/>
          <w:kern w:val="28"/>
          <w:sz w:val="28"/>
          <w:szCs w:val="28"/>
          <w:lang w:val="en-US"/>
        </w:rPr>
        <w:t xml:space="preserve">                 Vitalie BUMBU                                                                     </w:t>
      </w:r>
    </w:p>
    <w:p w:rsidR="00136D4B" w:rsidRPr="002D792B" w:rsidRDefault="00136D4B" w:rsidP="00136D4B">
      <w:pPr>
        <w:rPr>
          <w:lang w:val="ro-MO"/>
        </w:rPr>
      </w:pPr>
    </w:p>
    <w:p w:rsidR="00136D4B" w:rsidRPr="001C58F1" w:rsidRDefault="00136D4B" w:rsidP="00136D4B">
      <w:pPr>
        <w:pStyle w:val="a4"/>
        <w:rPr>
          <w:b/>
          <w:szCs w:val="28"/>
          <w:lang w:val="ro-MO"/>
        </w:rPr>
      </w:pPr>
      <w:r w:rsidRPr="001C58F1">
        <w:rPr>
          <w:b/>
          <w:sz w:val="24"/>
          <w:szCs w:val="24"/>
          <w:lang w:val="ro-MO"/>
        </w:rPr>
        <w:t xml:space="preserve"> </w:t>
      </w:r>
    </w:p>
    <w:p w:rsidR="00136D4B" w:rsidRPr="00F3735D" w:rsidRDefault="00136D4B" w:rsidP="00136D4B">
      <w:pPr>
        <w:pStyle w:val="a4"/>
        <w:ind w:right="-625"/>
        <w:rPr>
          <w:lang w:val="en-US"/>
        </w:rPr>
      </w:pPr>
    </w:p>
    <w:p w:rsidR="00136D4B" w:rsidRPr="002B2A46" w:rsidRDefault="00136D4B" w:rsidP="00136D4B">
      <w:pPr>
        <w:rPr>
          <w:lang w:val="en-US"/>
        </w:rPr>
      </w:pPr>
    </w:p>
    <w:p w:rsidR="00262FC3" w:rsidRDefault="00262FC3"/>
    <w:sectPr w:rsidR="00262F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542E"/>
    <w:multiLevelType w:val="hybridMultilevel"/>
    <w:tmpl w:val="6DEEB084"/>
    <w:lvl w:ilvl="0" w:tplc="0419000D">
      <w:start w:val="1"/>
      <w:numFmt w:val="bullet"/>
      <w:lvlText w:val=""/>
      <w:lvlJc w:val="left"/>
      <w:pPr>
        <w:ind w:left="2359" w:hanging="360"/>
      </w:pPr>
      <w:rPr>
        <w:rFonts w:ascii="Wingdings" w:hAnsi="Wingdings" w:hint="default"/>
      </w:rPr>
    </w:lvl>
    <w:lvl w:ilvl="1" w:tplc="04190003" w:tentative="1">
      <w:start w:val="1"/>
      <w:numFmt w:val="bullet"/>
      <w:lvlText w:val="o"/>
      <w:lvlJc w:val="left"/>
      <w:pPr>
        <w:ind w:left="3079" w:hanging="360"/>
      </w:pPr>
      <w:rPr>
        <w:rFonts w:ascii="Courier New" w:hAnsi="Courier New" w:cs="Courier New" w:hint="default"/>
      </w:rPr>
    </w:lvl>
    <w:lvl w:ilvl="2" w:tplc="04190005" w:tentative="1">
      <w:start w:val="1"/>
      <w:numFmt w:val="bullet"/>
      <w:lvlText w:val=""/>
      <w:lvlJc w:val="left"/>
      <w:pPr>
        <w:ind w:left="3799" w:hanging="360"/>
      </w:pPr>
      <w:rPr>
        <w:rFonts w:ascii="Wingdings" w:hAnsi="Wingdings" w:hint="default"/>
      </w:rPr>
    </w:lvl>
    <w:lvl w:ilvl="3" w:tplc="04190001" w:tentative="1">
      <w:start w:val="1"/>
      <w:numFmt w:val="bullet"/>
      <w:lvlText w:val=""/>
      <w:lvlJc w:val="left"/>
      <w:pPr>
        <w:ind w:left="4519" w:hanging="360"/>
      </w:pPr>
      <w:rPr>
        <w:rFonts w:ascii="Symbol" w:hAnsi="Symbol" w:hint="default"/>
      </w:rPr>
    </w:lvl>
    <w:lvl w:ilvl="4" w:tplc="04190003" w:tentative="1">
      <w:start w:val="1"/>
      <w:numFmt w:val="bullet"/>
      <w:lvlText w:val="o"/>
      <w:lvlJc w:val="left"/>
      <w:pPr>
        <w:ind w:left="5239" w:hanging="360"/>
      </w:pPr>
      <w:rPr>
        <w:rFonts w:ascii="Courier New" w:hAnsi="Courier New" w:cs="Courier New" w:hint="default"/>
      </w:rPr>
    </w:lvl>
    <w:lvl w:ilvl="5" w:tplc="04190005" w:tentative="1">
      <w:start w:val="1"/>
      <w:numFmt w:val="bullet"/>
      <w:lvlText w:val=""/>
      <w:lvlJc w:val="left"/>
      <w:pPr>
        <w:ind w:left="5959" w:hanging="360"/>
      </w:pPr>
      <w:rPr>
        <w:rFonts w:ascii="Wingdings" w:hAnsi="Wingdings" w:hint="default"/>
      </w:rPr>
    </w:lvl>
    <w:lvl w:ilvl="6" w:tplc="04190001" w:tentative="1">
      <w:start w:val="1"/>
      <w:numFmt w:val="bullet"/>
      <w:lvlText w:val=""/>
      <w:lvlJc w:val="left"/>
      <w:pPr>
        <w:ind w:left="6679" w:hanging="360"/>
      </w:pPr>
      <w:rPr>
        <w:rFonts w:ascii="Symbol" w:hAnsi="Symbol" w:hint="default"/>
      </w:rPr>
    </w:lvl>
    <w:lvl w:ilvl="7" w:tplc="04190003" w:tentative="1">
      <w:start w:val="1"/>
      <w:numFmt w:val="bullet"/>
      <w:lvlText w:val="o"/>
      <w:lvlJc w:val="left"/>
      <w:pPr>
        <w:ind w:left="7399" w:hanging="360"/>
      </w:pPr>
      <w:rPr>
        <w:rFonts w:ascii="Courier New" w:hAnsi="Courier New" w:cs="Courier New" w:hint="default"/>
      </w:rPr>
    </w:lvl>
    <w:lvl w:ilvl="8" w:tplc="04190005" w:tentative="1">
      <w:start w:val="1"/>
      <w:numFmt w:val="bullet"/>
      <w:lvlText w:val=""/>
      <w:lvlJc w:val="left"/>
      <w:pPr>
        <w:ind w:left="811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D4B"/>
    <w:rsid w:val="00042CED"/>
    <w:rsid w:val="0007439B"/>
    <w:rsid w:val="00136D4B"/>
    <w:rsid w:val="00262FC3"/>
    <w:rsid w:val="00377D1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D4B"/>
    <w:pPr>
      <w:spacing w:after="0" w:line="240" w:lineRule="auto"/>
    </w:pPr>
    <w:rPr>
      <w:rFonts w:ascii="Times New Roman" w:eastAsia="Times New Roman" w:hAnsi="Times New Roman" w:cs="Times New Roman"/>
      <w:kern w:val="28"/>
      <w:sz w:val="28"/>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сновной шрифт абзаца Знак Знак,Знак Знак Знак1,Знак Знак Знак Знак Знак Знак Знак Знак,Знак Знак Знак Знак Знак Знак1 Знак Знак,Знак Знак Знак Знак Знак,Знак Знак2,Основной шрифт абзаца Char Char Знак,Основной шрифт абзаца Знак,Знак Знак"/>
    <w:basedOn w:val="a"/>
    <w:semiHidden/>
    <w:unhideWhenUsed/>
    <w:rsid w:val="00136D4B"/>
    <w:pPr>
      <w:spacing w:line="360" w:lineRule="auto"/>
      <w:jc w:val="both"/>
    </w:pPr>
  </w:style>
  <w:style w:type="paragraph" w:customStyle="1" w:styleId="a4">
    <w:name w:val="Стиль"/>
    <w:rsid w:val="00136D4B"/>
    <w:pPr>
      <w:spacing w:after="0" w:line="240" w:lineRule="auto"/>
    </w:pPr>
    <w:rPr>
      <w:rFonts w:ascii="Times New Roman" w:eastAsia="Times New Roman" w:hAnsi="Times New Roman" w:cs="Times New Roman"/>
      <w:sz w:val="20"/>
      <w:szCs w:val="20"/>
      <w:lang w:eastAsia="ru-RU"/>
    </w:rPr>
  </w:style>
  <w:style w:type="character" w:customStyle="1" w:styleId="xbe">
    <w:name w:val="_xbe"/>
    <w:basedOn w:val="a0"/>
    <w:rsid w:val="00136D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D4B"/>
    <w:pPr>
      <w:spacing w:after="0" w:line="240" w:lineRule="auto"/>
    </w:pPr>
    <w:rPr>
      <w:rFonts w:ascii="Times New Roman" w:eastAsia="Times New Roman" w:hAnsi="Times New Roman" w:cs="Times New Roman"/>
      <w:kern w:val="28"/>
      <w:sz w:val="28"/>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сновной шрифт абзаца Знак Знак,Знак Знак Знак1,Знак Знак Знак Знак Знак Знак Знак Знак,Знак Знак Знак Знак Знак Знак1 Знак Знак,Знак Знак Знак Знак Знак,Знак Знак2,Основной шрифт абзаца Char Char Знак,Основной шрифт абзаца Знак,Знак Знак"/>
    <w:basedOn w:val="a"/>
    <w:semiHidden/>
    <w:unhideWhenUsed/>
    <w:rsid w:val="00136D4B"/>
    <w:pPr>
      <w:spacing w:line="360" w:lineRule="auto"/>
      <w:jc w:val="both"/>
    </w:pPr>
  </w:style>
  <w:style w:type="paragraph" w:customStyle="1" w:styleId="a4">
    <w:name w:val="Стиль"/>
    <w:rsid w:val="00136D4B"/>
    <w:pPr>
      <w:spacing w:after="0" w:line="240" w:lineRule="auto"/>
    </w:pPr>
    <w:rPr>
      <w:rFonts w:ascii="Times New Roman" w:eastAsia="Times New Roman" w:hAnsi="Times New Roman" w:cs="Times New Roman"/>
      <w:sz w:val="20"/>
      <w:szCs w:val="20"/>
      <w:lang w:eastAsia="ru-RU"/>
    </w:rPr>
  </w:style>
  <w:style w:type="character" w:customStyle="1" w:styleId="xbe">
    <w:name w:val="_xbe"/>
    <w:basedOn w:val="a0"/>
    <w:rsid w:val="00136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6D15A-135B-49CC-94C3-AC69842AC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165</Words>
  <Characters>945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Mindrigan Angela</dc:creator>
  <cp:lastModifiedBy>Mindrigan Angela</cp:lastModifiedBy>
  <cp:revision>3</cp:revision>
  <cp:lastPrinted>2019-02-07T10:15:00Z</cp:lastPrinted>
  <dcterms:created xsi:type="dcterms:W3CDTF">2019-02-07T10:09:00Z</dcterms:created>
  <dcterms:modified xsi:type="dcterms:W3CDTF">2019-02-08T14:28:00Z</dcterms:modified>
</cp:coreProperties>
</file>